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108" w:rsidRPr="00DF59B6" w:rsidRDefault="00A81E90" w:rsidP="00181C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pt-BR"/>
        </w:rPr>
      </w:pPr>
      <w:r w:rsidRPr="00DF59B6">
        <w:rPr>
          <w:rFonts w:ascii="Times New Roman" w:hAnsi="Times New Roman" w:cs="Times New Roman"/>
          <w:b/>
          <w:bCs/>
          <w:sz w:val="32"/>
          <w:szCs w:val="32"/>
          <w:lang w:val="pt-BR"/>
        </w:rPr>
        <w:t xml:space="preserve">Systematic Conservation Planning Workshop </w:t>
      </w:r>
      <w:r w:rsidR="00E01B83">
        <w:rPr>
          <w:rFonts w:ascii="Times New Roman" w:hAnsi="Times New Roman" w:cs="Times New Roman"/>
          <w:b/>
          <w:bCs/>
          <w:sz w:val="32"/>
          <w:szCs w:val="32"/>
          <w:lang w:val="pt-BR"/>
        </w:rPr>
        <w:t>Exercise: Cliamte Change</w:t>
      </w:r>
    </w:p>
    <w:p w:rsidR="000B3108" w:rsidRPr="00DF59B6" w:rsidRDefault="000B3108" w:rsidP="00181C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 w:rsidR="000B3108" w:rsidRPr="00DF59B6" w:rsidRDefault="000B3108" w:rsidP="00181C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B3108" w:rsidRPr="00DF59B6" w:rsidRDefault="000B3108" w:rsidP="00181C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59B6">
        <w:rPr>
          <w:rFonts w:ascii="Times New Roman" w:hAnsi="Times New Roman" w:cs="Times New Roman"/>
          <w:b/>
          <w:bCs/>
          <w:sz w:val="28"/>
          <w:szCs w:val="28"/>
        </w:rPr>
        <w:t>Introduction</w:t>
      </w:r>
    </w:p>
    <w:p w:rsidR="005B795A" w:rsidRDefault="005B795A" w:rsidP="00181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this activity, you will be running a </w:t>
      </w:r>
      <w:proofErr w:type="spellStart"/>
      <w:r>
        <w:rPr>
          <w:rFonts w:ascii="Times New Roman" w:hAnsi="Times New Roman" w:cs="Times New Roman"/>
          <w:sz w:val="24"/>
          <w:szCs w:val="24"/>
        </w:rPr>
        <w:t>Maxent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of </w:t>
      </w:r>
      <w:proofErr w:type="spellStart"/>
      <w:r>
        <w:rPr>
          <w:rFonts w:ascii="Times New Roman" w:hAnsi="Times New Roman" w:cs="Times New Roman"/>
          <w:sz w:val="24"/>
          <w:szCs w:val="24"/>
        </w:rPr>
        <w:t>sandhill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crane habitat suitability under current climate conditions and poten</w:t>
      </w:r>
      <w:r w:rsidR="001B5221">
        <w:rPr>
          <w:rFonts w:ascii="Times New Roman" w:hAnsi="Times New Roman" w:cs="Times New Roman"/>
          <w:sz w:val="24"/>
          <w:szCs w:val="24"/>
        </w:rPr>
        <w:t>tial future climate conditions.</w:t>
      </w:r>
    </w:p>
    <w:p w:rsidR="005B795A" w:rsidRDefault="005B795A" w:rsidP="00181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3108" w:rsidRPr="00DF59B6" w:rsidRDefault="000B3108" w:rsidP="00181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9B6">
        <w:rPr>
          <w:rFonts w:ascii="Times New Roman" w:hAnsi="Times New Roman" w:cs="Times New Roman"/>
          <w:sz w:val="24"/>
          <w:szCs w:val="24"/>
        </w:rPr>
        <w:t xml:space="preserve">The data used in this </w:t>
      </w:r>
      <w:r w:rsidR="0096549C" w:rsidRPr="00DF59B6">
        <w:rPr>
          <w:rFonts w:ascii="Times New Roman" w:hAnsi="Times New Roman" w:cs="Times New Roman"/>
          <w:sz w:val="24"/>
          <w:szCs w:val="24"/>
        </w:rPr>
        <w:t>activity</w:t>
      </w:r>
      <w:r w:rsidRPr="00DF59B6">
        <w:rPr>
          <w:rFonts w:ascii="Times New Roman" w:hAnsi="Times New Roman" w:cs="Times New Roman"/>
          <w:sz w:val="24"/>
          <w:szCs w:val="24"/>
        </w:rPr>
        <w:t xml:space="preserve"> are for educational purposes only, and in some cases may lack the quality required to produce accurate and precise results. </w:t>
      </w:r>
    </w:p>
    <w:p w:rsidR="002E3158" w:rsidRDefault="002E3158" w:rsidP="00181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31A7" w:rsidRPr="007331A7" w:rsidRDefault="007331A7" w:rsidP="00181C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1A7">
        <w:rPr>
          <w:rFonts w:ascii="Times New Roman" w:hAnsi="Times New Roman" w:cs="Times New Roman"/>
          <w:b/>
          <w:sz w:val="28"/>
          <w:szCs w:val="28"/>
        </w:rPr>
        <w:t>Part 1: Data exploration</w:t>
      </w:r>
    </w:p>
    <w:p w:rsidR="00185425" w:rsidRDefault="00CE1569" w:rsidP="00181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predict to future climate conditions you need to develop a model under current conditions and then apply that model to environmental conditions that represent the future condition. In our case, we have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ascii</w:t>
      </w:r>
      <w:proofErr w:type="spellEnd"/>
      <w:proofErr w:type="gramEnd"/>
      <w:r w:rsidR="00185425">
        <w:rPr>
          <w:rFonts w:ascii="Times New Roman" w:hAnsi="Times New Roman" w:cs="Times New Roman"/>
          <w:sz w:val="24"/>
          <w:szCs w:val="24"/>
        </w:rPr>
        <w:t xml:space="preserve"> grids that represent future </w:t>
      </w:r>
      <w:r w:rsidR="00A17E44">
        <w:rPr>
          <w:rFonts w:ascii="Times New Roman" w:hAnsi="Times New Roman" w:cs="Times New Roman"/>
          <w:sz w:val="24"/>
          <w:szCs w:val="24"/>
        </w:rPr>
        <w:t>climate</w:t>
      </w:r>
      <w:r>
        <w:rPr>
          <w:rFonts w:ascii="Times New Roman" w:hAnsi="Times New Roman" w:cs="Times New Roman"/>
          <w:sz w:val="24"/>
          <w:szCs w:val="24"/>
        </w:rPr>
        <w:t xml:space="preserve"> conditions of the area we are interested in (California). As a par</w:t>
      </w:r>
      <w:r w:rsidR="00A17E44">
        <w:rPr>
          <w:rFonts w:ascii="Times New Roman" w:hAnsi="Times New Roman" w:cs="Times New Roman"/>
          <w:sz w:val="24"/>
          <w:szCs w:val="24"/>
        </w:rPr>
        <w:t>t of the data exploration, let us</w:t>
      </w:r>
      <w:r>
        <w:rPr>
          <w:rFonts w:ascii="Times New Roman" w:hAnsi="Times New Roman" w:cs="Times New Roman"/>
          <w:sz w:val="24"/>
          <w:szCs w:val="24"/>
        </w:rPr>
        <w:t xml:space="preserve"> take a look at one environmental variable at current conditions and at future </w:t>
      </w:r>
      <w:r w:rsidR="00185425">
        <w:rPr>
          <w:rFonts w:ascii="Times New Roman" w:hAnsi="Times New Roman" w:cs="Times New Roman"/>
          <w:sz w:val="24"/>
          <w:szCs w:val="24"/>
        </w:rPr>
        <w:t>conditions as a comparison. Below is maximum te</w:t>
      </w:r>
      <w:r w:rsidR="00A17E44">
        <w:rPr>
          <w:rFonts w:ascii="Times New Roman" w:hAnsi="Times New Roman" w:cs="Times New Roman"/>
          <w:sz w:val="24"/>
          <w:szCs w:val="24"/>
        </w:rPr>
        <w:t>mperature in s</w:t>
      </w:r>
      <w:r w:rsidR="00185425">
        <w:rPr>
          <w:rFonts w:ascii="Times New Roman" w:hAnsi="Times New Roman" w:cs="Times New Roman"/>
          <w:sz w:val="24"/>
          <w:szCs w:val="24"/>
        </w:rPr>
        <w:t>pring (</w:t>
      </w:r>
      <w:proofErr w:type="spellStart"/>
      <w:r w:rsidR="00185425">
        <w:rPr>
          <w:rFonts w:ascii="Times New Roman" w:hAnsi="Times New Roman" w:cs="Times New Roman"/>
          <w:sz w:val="24"/>
          <w:szCs w:val="24"/>
        </w:rPr>
        <w:t>tmax</w:t>
      </w:r>
      <w:proofErr w:type="spellEnd"/>
      <w:r w:rsidR="00185425">
        <w:rPr>
          <w:rFonts w:ascii="Times New Roman" w:hAnsi="Times New Roman" w:cs="Times New Roman"/>
          <w:sz w:val="24"/>
          <w:szCs w:val="24"/>
        </w:rPr>
        <w:t>) for current conditions (left) and the future conditions (right). They are displayed on the same color scale:</w:t>
      </w:r>
    </w:p>
    <w:p w:rsidR="00185425" w:rsidRDefault="00185425" w:rsidP="00181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1569" w:rsidRDefault="00185425" w:rsidP="00181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4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9D3DB43" wp14:editId="6F8F4AB7">
            <wp:simplePos x="0" y="0"/>
            <wp:positionH relativeFrom="column">
              <wp:posOffset>4184650</wp:posOffset>
            </wp:positionH>
            <wp:positionV relativeFrom="paragraph">
              <wp:posOffset>120015</wp:posOffset>
            </wp:positionV>
            <wp:extent cx="1508760" cy="800100"/>
            <wp:effectExtent l="0" t="0" r="0" b="0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9" t="39767" r="88333" b="53280"/>
                    <a:stretch/>
                  </pic:blipFill>
                  <pic:spPr bwMode="auto">
                    <a:xfrm>
                      <a:off x="0" y="0"/>
                      <a:ext cx="15087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4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C9A8F2" wp14:editId="6163496B">
            <wp:extent cx="2694128" cy="3018952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45" t="18033" r="21389" b="7963"/>
                    <a:stretch/>
                  </pic:blipFill>
                  <pic:spPr bwMode="auto">
                    <a:xfrm>
                      <a:off x="0" y="0"/>
                      <a:ext cx="2694578" cy="301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54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04713A" wp14:editId="7A78925D">
            <wp:extent cx="2714625" cy="3085689"/>
            <wp:effectExtent l="0" t="0" r="0" b="63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22" t="18150" r="21666" b="7846"/>
                    <a:stretch/>
                  </pic:blipFill>
                  <pic:spPr bwMode="auto">
                    <a:xfrm>
                      <a:off x="0" y="0"/>
                      <a:ext cx="2714625" cy="30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35DCD" w:rsidRDefault="00635DCD" w:rsidP="00181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CURRENT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FUTURE</w:t>
      </w:r>
    </w:p>
    <w:p w:rsidR="00635DCD" w:rsidRDefault="00635DCD" w:rsidP="00181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1569" w:rsidRDefault="00CE1569" w:rsidP="00181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Before we run our model, it would b</w:t>
      </w:r>
      <w:r w:rsidR="00635DCD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prudent to check the correlation structure for the environmental variables under current conditions and compar</w:t>
      </w:r>
      <w:r w:rsidR="00635DCD">
        <w:rPr>
          <w:rFonts w:ascii="Times New Roman" w:hAnsi="Times New Roman" w:cs="Times New Roman"/>
          <w:sz w:val="24"/>
          <w:szCs w:val="24"/>
        </w:rPr>
        <w:t>e those to the future conditions. As you know, one of the assumptions of the statistical correlation models is correlations remain constant</w:t>
      </w:r>
      <w:r w:rsidR="00DC2C88">
        <w:rPr>
          <w:rFonts w:ascii="Times New Roman" w:hAnsi="Times New Roman" w:cs="Times New Roman"/>
          <w:sz w:val="24"/>
          <w:szCs w:val="24"/>
        </w:rPr>
        <w:t xml:space="preserve"> </w:t>
      </w:r>
      <w:r w:rsidR="00DC2C88" w:rsidRPr="00DC2C88">
        <w:rPr>
          <w:rFonts w:ascii="Times New Roman" w:hAnsi="Times New Roman" w:cs="Times New Roman"/>
          <w:sz w:val="24"/>
          <w:szCs w:val="24"/>
        </w:rPr>
        <w:t>to which the models are projected</w:t>
      </w:r>
      <w:r w:rsidR="00635DCD">
        <w:rPr>
          <w:rFonts w:ascii="Times New Roman" w:hAnsi="Times New Roman" w:cs="Times New Roman"/>
          <w:sz w:val="24"/>
          <w:szCs w:val="24"/>
        </w:rPr>
        <w:t>.</w:t>
      </w:r>
    </w:p>
    <w:p w:rsidR="00CE1569" w:rsidRDefault="00CE1569" w:rsidP="00CE15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FF2AA8" wp14:editId="111438D7">
            <wp:extent cx="2895600" cy="2895600"/>
            <wp:effectExtent l="0" t="0" r="0" b="0"/>
            <wp:docPr id="8" name="Picture 8" descr="I:\neyoung\Projects\CA_LCC_ManagerTraining\CurriculumDevelopment\Data\Workspace\sahm_output_workshop\CovariateCorrelation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neyoung\Projects\CA_LCC_ManagerTraining\CurriculumDevelopment\Data\Workspace\sahm_output_workshop\CovariateCorrelationDispla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D5405C" wp14:editId="4312E25D">
            <wp:extent cx="2895600" cy="2895600"/>
            <wp:effectExtent l="0" t="0" r="0" b="0"/>
            <wp:docPr id="9" name="Picture 9" descr="I:\neyoung\Projects\CA_LCC_ManagerTraining\CurriculumDevelopment\Data\Workspace\sahm_output_cisro\CovariateCorrelationDisplay_CIS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neyoung\Projects\CA_LCC_ManagerTraining\CurriculumDevelopment\Data\Workspace\sahm_output_cisro\CovariateCorrelationDisplay_CISR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69" w:rsidRPr="00DF59B6" w:rsidRDefault="00635DCD" w:rsidP="00181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CURRENT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FUTURE</w:t>
      </w:r>
    </w:p>
    <w:p w:rsidR="00635DCD" w:rsidRDefault="00635DCD" w:rsidP="00181C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B3108" w:rsidRPr="00DF59B6" w:rsidRDefault="00681061" w:rsidP="00181C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59B6">
        <w:rPr>
          <w:rFonts w:ascii="Times New Roman" w:hAnsi="Times New Roman" w:cs="Times New Roman"/>
          <w:b/>
          <w:bCs/>
          <w:sz w:val="28"/>
          <w:szCs w:val="28"/>
        </w:rPr>
        <w:t xml:space="preserve">Part </w:t>
      </w:r>
      <w:r w:rsidR="007331A7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0B3108" w:rsidRPr="00DF59B6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7331A7">
        <w:rPr>
          <w:rFonts w:ascii="Times New Roman" w:hAnsi="Times New Roman" w:cs="Times New Roman"/>
          <w:b/>
          <w:bCs/>
          <w:sz w:val="28"/>
          <w:szCs w:val="28"/>
        </w:rPr>
        <w:t>Developing and applying the model</w:t>
      </w:r>
    </w:p>
    <w:p w:rsidR="000B3108" w:rsidRPr="00DF59B6" w:rsidRDefault="000B3108" w:rsidP="00181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67A4" w:rsidRPr="00DF59B6" w:rsidRDefault="003A67A4" w:rsidP="00DF59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67A4" w:rsidRDefault="005B795A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will be using the same data that we used for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Maxent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activity for this exercise.</w:t>
      </w:r>
    </w:p>
    <w:p w:rsidR="005B795A" w:rsidRDefault="005B795A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67A4" w:rsidRDefault="005B795A" w:rsidP="005B7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First, set the </w:t>
      </w:r>
      <w:r w:rsidR="003A67A4" w:rsidRPr="00DF59B6">
        <w:rPr>
          <w:rFonts w:ascii="Times New Roman" w:hAnsi="Times New Roman" w:cs="Times New Roman"/>
          <w:b/>
          <w:bCs/>
          <w:sz w:val="24"/>
          <w:szCs w:val="24"/>
        </w:rPr>
        <w:t>Samples</w:t>
      </w:r>
      <w:r w:rsidR="00711882">
        <w:rPr>
          <w:rFonts w:ascii="Times New Roman" w:hAnsi="Times New Roman" w:cs="Times New Roman"/>
          <w:sz w:val="24"/>
          <w:szCs w:val="24"/>
        </w:rPr>
        <w:t xml:space="preserve"> file</w:t>
      </w:r>
      <w:r>
        <w:rPr>
          <w:rFonts w:ascii="Times New Roman" w:hAnsi="Times New Roman" w:cs="Times New Roman"/>
          <w:sz w:val="24"/>
          <w:szCs w:val="24"/>
        </w:rPr>
        <w:t xml:space="preserve"> to be the </w:t>
      </w:r>
      <w:r w:rsidR="003A67A4" w:rsidRPr="00711882">
        <w:rPr>
          <w:rFonts w:ascii="Times New Roman" w:hAnsi="Times New Roman" w:cs="Times New Roman"/>
          <w:i/>
          <w:sz w:val="24"/>
          <w:szCs w:val="24"/>
        </w:rPr>
        <w:t>Grus_canadensis.csv</w:t>
      </w:r>
      <w:r w:rsidR="003A67A4" w:rsidRPr="00DF59B6">
        <w:rPr>
          <w:rFonts w:ascii="Times New Roman" w:hAnsi="Times New Roman" w:cs="Times New Roman"/>
          <w:sz w:val="24"/>
          <w:szCs w:val="24"/>
        </w:rPr>
        <w:t xml:space="preserve"> within the </w:t>
      </w:r>
      <w:proofErr w:type="spellStart"/>
      <w:r w:rsidR="00576505" w:rsidRPr="00DF59B6">
        <w:rPr>
          <w:rFonts w:ascii="Times New Roman" w:hAnsi="Times New Roman" w:cs="Times New Roman"/>
          <w:b/>
          <w:bCs/>
          <w:sz w:val="24"/>
          <w:szCs w:val="24"/>
        </w:rPr>
        <w:t>Workshop_StartData</w:t>
      </w:r>
      <w:proofErr w:type="spellEnd"/>
      <w:r w:rsidR="003A67A4" w:rsidRPr="00DF59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A67A4" w:rsidRPr="00DF59B6">
        <w:rPr>
          <w:rFonts w:ascii="Times New Roman" w:hAnsi="Times New Roman" w:cs="Times New Roman"/>
          <w:sz w:val="24"/>
          <w:szCs w:val="24"/>
        </w:rPr>
        <w:t>folder</w:t>
      </w:r>
      <w:r w:rsidR="00B65D54" w:rsidRPr="00DF59B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Again, w</w:t>
      </w:r>
      <w:r w:rsidR="00B65D54" w:rsidRPr="00DF59B6">
        <w:rPr>
          <w:rFonts w:ascii="Times New Roman" w:hAnsi="Times New Roman" w:cs="Times New Roman"/>
          <w:sz w:val="24"/>
          <w:szCs w:val="24"/>
        </w:rPr>
        <w:t xml:space="preserve">e will be using the ‘Samples </w:t>
      </w:r>
      <w:proofErr w:type="gramStart"/>
      <w:r w:rsidR="00B65D54" w:rsidRPr="00DF59B6">
        <w:rPr>
          <w:rFonts w:ascii="Times New Roman" w:hAnsi="Times New Roman" w:cs="Times New Roman"/>
          <w:sz w:val="24"/>
          <w:szCs w:val="24"/>
        </w:rPr>
        <w:t>W</w:t>
      </w:r>
      <w:r w:rsidR="00FD52A6" w:rsidRPr="00DF59B6">
        <w:rPr>
          <w:rFonts w:ascii="Times New Roman" w:hAnsi="Times New Roman" w:cs="Times New Roman"/>
          <w:sz w:val="24"/>
          <w:szCs w:val="24"/>
        </w:rPr>
        <w:t>ith</w:t>
      </w:r>
      <w:proofErr w:type="gramEnd"/>
      <w:r w:rsidR="00FD52A6" w:rsidRPr="00DF59B6">
        <w:rPr>
          <w:rFonts w:ascii="Times New Roman" w:hAnsi="Times New Roman" w:cs="Times New Roman"/>
          <w:sz w:val="24"/>
          <w:szCs w:val="24"/>
        </w:rPr>
        <w:t xml:space="preserve"> Data</w:t>
      </w:r>
      <w:r w:rsidR="00B65D54" w:rsidRPr="00DF59B6">
        <w:rPr>
          <w:rFonts w:ascii="Times New Roman" w:hAnsi="Times New Roman" w:cs="Times New Roman"/>
          <w:sz w:val="24"/>
          <w:szCs w:val="24"/>
        </w:rPr>
        <w:t>’ (SWD)</w:t>
      </w:r>
      <w:r w:rsidR="00FD52A6" w:rsidRPr="00DF59B6">
        <w:rPr>
          <w:rFonts w:ascii="Times New Roman" w:hAnsi="Times New Roman" w:cs="Times New Roman"/>
          <w:sz w:val="24"/>
          <w:szCs w:val="24"/>
        </w:rPr>
        <w:t xml:space="preserve"> format to run this model. </w:t>
      </w:r>
    </w:p>
    <w:p w:rsidR="00721753" w:rsidRDefault="00721753" w:rsidP="007217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1753" w:rsidRDefault="00721753" w:rsidP="007217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</w:t>
      </w:r>
      <w:r w:rsidRPr="00721753">
        <w:rPr>
          <w:rFonts w:ascii="Times New Roman" w:hAnsi="Times New Roman" w:cs="Times New Roman"/>
          <w:sz w:val="24"/>
          <w:szCs w:val="24"/>
        </w:rPr>
        <w:t xml:space="preserve"> the </w:t>
      </w:r>
      <w:r w:rsidRPr="00721753">
        <w:rPr>
          <w:rFonts w:ascii="Times New Roman" w:hAnsi="Times New Roman" w:cs="Times New Roman"/>
          <w:b/>
          <w:sz w:val="24"/>
          <w:szCs w:val="24"/>
        </w:rPr>
        <w:t>Environmental Layers file</w:t>
      </w:r>
      <w:r w:rsidRPr="00721753">
        <w:rPr>
          <w:rFonts w:ascii="Times New Roman" w:hAnsi="Times New Roman" w:cs="Times New Roman"/>
          <w:sz w:val="24"/>
          <w:szCs w:val="24"/>
        </w:rPr>
        <w:t xml:space="preserve"> to point to the </w:t>
      </w:r>
      <w:r w:rsidRPr="00721753">
        <w:rPr>
          <w:rFonts w:ascii="Times New Roman" w:hAnsi="Times New Roman" w:cs="Times New Roman"/>
          <w:i/>
          <w:sz w:val="24"/>
          <w:szCs w:val="24"/>
        </w:rPr>
        <w:t>spring_background.csv</w:t>
      </w:r>
      <w:r w:rsidRPr="00721753">
        <w:rPr>
          <w:rFonts w:ascii="Times New Roman" w:hAnsi="Times New Roman" w:cs="Times New Roman"/>
          <w:sz w:val="24"/>
          <w:szCs w:val="24"/>
        </w:rPr>
        <w:t xml:space="preserve"> file in the </w:t>
      </w:r>
      <w:proofErr w:type="spellStart"/>
      <w:r w:rsidRPr="00721753">
        <w:rPr>
          <w:rFonts w:ascii="Times New Roman" w:hAnsi="Times New Roman" w:cs="Times New Roman"/>
          <w:b/>
          <w:sz w:val="24"/>
          <w:szCs w:val="24"/>
        </w:rPr>
        <w:t>Workshop_StartData</w:t>
      </w:r>
      <w:proofErr w:type="spellEnd"/>
      <w:r w:rsidRPr="00721753">
        <w:rPr>
          <w:rFonts w:ascii="Times New Roman" w:hAnsi="Times New Roman" w:cs="Times New Roman"/>
          <w:sz w:val="24"/>
          <w:szCs w:val="24"/>
        </w:rPr>
        <w:t xml:space="preserve"> folder.</w:t>
      </w:r>
    </w:p>
    <w:p w:rsidR="00772FDC" w:rsidRDefault="00772FDC" w:rsidP="007217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2FDC" w:rsidRDefault="00772FDC" w:rsidP="007217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De-check the </w:t>
      </w:r>
      <w:proofErr w:type="spellStart"/>
      <w:r w:rsidRPr="00635DCD">
        <w:rPr>
          <w:rFonts w:ascii="Times New Roman" w:hAnsi="Times New Roman" w:cs="Times New Roman"/>
          <w:b/>
          <w:sz w:val="24"/>
          <w:szCs w:val="24"/>
        </w:rPr>
        <w:t>landcov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variable from the list.</w:t>
      </w:r>
    </w:p>
    <w:p w:rsidR="00772FDC" w:rsidRDefault="00772FDC" w:rsidP="007217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2FDC" w:rsidRPr="00721753" w:rsidRDefault="00772FDC" w:rsidP="007217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Check </w:t>
      </w:r>
      <w:r w:rsidRPr="00772FDC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772FDC">
        <w:rPr>
          <w:rFonts w:ascii="Times New Roman" w:hAnsi="Times New Roman" w:cs="Times New Roman"/>
          <w:b/>
          <w:sz w:val="24"/>
          <w:szCs w:val="24"/>
        </w:rPr>
        <w:t>reate response curves</w:t>
      </w:r>
    </w:p>
    <w:p w:rsidR="00721753" w:rsidRDefault="00721753" w:rsidP="00344D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1F4F" w:rsidRDefault="00344D1E" w:rsidP="007217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Create a new folder called </w:t>
      </w:r>
      <w:proofErr w:type="spellStart"/>
      <w:r w:rsidR="00635DCD">
        <w:rPr>
          <w:rFonts w:ascii="Times New Roman" w:hAnsi="Times New Roman" w:cs="Times New Roman"/>
          <w:b/>
          <w:sz w:val="24"/>
          <w:szCs w:val="24"/>
        </w:rPr>
        <w:t>FutureCli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="00635DCD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teOutput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set this folder as the </w:t>
      </w:r>
      <w:r w:rsidRPr="00344D1E">
        <w:rPr>
          <w:rFonts w:ascii="Times New Roman" w:hAnsi="Times New Roman" w:cs="Times New Roman"/>
          <w:b/>
          <w:sz w:val="24"/>
          <w:szCs w:val="24"/>
        </w:rPr>
        <w:t>O</w:t>
      </w:r>
      <w:r w:rsidR="00635DCD">
        <w:rPr>
          <w:rFonts w:ascii="Times New Roman" w:hAnsi="Times New Roman" w:cs="Times New Roman"/>
          <w:b/>
          <w:sz w:val="24"/>
          <w:szCs w:val="24"/>
        </w:rPr>
        <w:t xml:space="preserve">utput directory </w:t>
      </w:r>
      <w:r w:rsidR="00635DCD">
        <w:rPr>
          <w:rFonts w:ascii="Times New Roman" w:hAnsi="Times New Roman" w:cs="Times New Roman"/>
          <w:sz w:val="24"/>
          <w:szCs w:val="24"/>
        </w:rPr>
        <w:t>f</w:t>
      </w:r>
      <w:r w:rsidR="00721753" w:rsidRPr="00721753">
        <w:rPr>
          <w:rFonts w:ascii="Times New Roman" w:hAnsi="Times New Roman" w:cs="Times New Roman"/>
          <w:sz w:val="24"/>
          <w:szCs w:val="24"/>
        </w:rPr>
        <w:t xml:space="preserve">or the </w:t>
      </w:r>
      <w:r w:rsidR="00721753" w:rsidRPr="00721753">
        <w:rPr>
          <w:rFonts w:ascii="Times New Roman" w:hAnsi="Times New Roman" w:cs="Times New Roman"/>
          <w:b/>
          <w:sz w:val="24"/>
          <w:szCs w:val="24"/>
        </w:rPr>
        <w:t>Projection layers directory</w:t>
      </w:r>
      <w:r w:rsidR="00721753" w:rsidRPr="00721753">
        <w:rPr>
          <w:rFonts w:ascii="Times New Roman" w:hAnsi="Times New Roman" w:cs="Times New Roman"/>
          <w:sz w:val="24"/>
          <w:szCs w:val="24"/>
        </w:rPr>
        <w:t xml:space="preserve">, change this to point to the </w:t>
      </w:r>
      <w:proofErr w:type="spellStart"/>
      <w:r w:rsidR="00721753" w:rsidRPr="00721753">
        <w:rPr>
          <w:rFonts w:ascii="Times New Roman" w:hAnsi="Times New Roman" w:cs="Times New Roman"/>
          <w:b/>
          <w:sz w:val="24"/>
          <w:szCs w:val="24"/>
        </w:rPr>
        <w:t>EnvironmentalData</w:t>
      </w:r>
      <w:proofErr w:type="spellEnd"/>
      <w:r w:rsidR="00721753" w:rsidRPr="00721753">
        <w:rPr>
          <w:rFonts w:ascii="Times New Roman" w:hAnsi="Times New Roman" w:cs="Times New Roman"/>
          <w:sz w:val="24"/>
          <w:szCs w:val="24"/>
        </w:rPr>
        <w:t xml:space="preserve"> folder.</w:t>
      </w:r>
      <w:r w:rsidR="00721753">
        <w:rPr>
          <w:rFonts w:ascii="Times New Roman" w:hAnsi="Times New Roman" w:cs="Times New Roman"/>
          <w:sz w:val="24"/>
          <w:szCs w:val="24"/>
        </w:rPr>
        <w:t xml:space="preserve"> The</w:t>
      </w:r>
      <w:r w:rsidR="00635DCD">
        <w:rPr>
          <w:rFonts w:ascii="Times New Roman" w:hAnsi="Times New Roman" w:cs="Times New Roman"/>
          <w:sz w:val="24"/>
          <w:szCs w:val="24"/>
        </w:rPr>
        <w:t>n, we will want to add the path</w:t>
      </w:r>
      <w:r w:rsidR="00721753">
        <w:rPr>
          <w:rFonts w:ascii="Times New Roman" w:hAnsi="Times New Roman" w:cs="Times New Roman"/>
          <w:sz w:val="24"/>
          <w:szCs w:val="24"/>
        </w:rPr>
        <w:t xml:space="preserve"> of the </w:t>
      </w:r>
      <w:r w:rsidR="002B1A14">
        <w:rPr>
          <w:rFonts w:ascii="Times New Roman" w:hAnsi="Times New Roman" w:cs="Times New Roman"/>
          <w:sz w:val="24"/>
          <w:szCs w:val="24"/>
        </w:rPr>
        <w:t>future</w:t>
      </w:r>
      <w:r w:rsidR="00721753">
        <w:rPr>
          <w:rFonts w:ascii="Times New Roman" w:hAnsi="Times New Roman" w:cs="Times New Roman"/>
          <w:sz w:val="24"/>
          <w:szCs w:val="24"/>
        </w:rPr>
        <w:t xml:space="preserve"> climate environmental data set we have</w:t>
      </w:r>
      <w:r w:rsidR="00772FDC">
        <w:rPr>
          <w:rFonts w:ascii="Times New Roman" w:hAnsi="Times New Roman" w:cs="Times New Roman"/>
          <w:sz w:val="24"/>
          <w:szCs w:val="24"/>
        </w:rPr>
        <w:t xml:space="preserve"> (</w:t>
      </w:r>
      <w:r w:rsidR="00772FDC" w:rsidRPr="005C1F4F">
        <w:rPr>
          <w:rFonts w:ascii="Times New Roman" w:hAnsi="Times New Roman" w:cs="Times New Roman"/>
          <w:sz w:val="24"/>
          <w:szCs w:val="24"/>
        </w:rPr>
        <w:t>CSIRO_MK3_0_B1</w:t>
      </w:r>
      <w:r w:rsidR="00772FDC">
        <w:rPr>
          <w:rFonts w:ascii="Times New Roman" w:hAnsi="Times New Roman" w:cs="Times New Roman"/>
          <w:sz w:val="24"/>
          <w:szCs w:val="24"/>
        </w:rPr>
        <w:t>)</w:t>
      </w:r>
      <w:r w:rsidR="00721753">
        <w:rPr>
          <w:rFonts w:ascii="Times New Roman" w:hAnsi="Times New Roman" w:cs="Times New Roman"/>
          <w:sz w:val="24"/>
          <w:szCs w:val="24"/>
        </w:rPr>
        <w:t xml:space="preserve">. </w:t>
      </w:r>
      <w:r w:rsidR="002B1A14">
        <w:rPr>
          <w:rFonts w:ascii="Times New Roman" w:hAnsi="Times New Roman" w:cs="Times New Roman"/>
          <w:sz w:val="24"/>
          <w:szCs w:val="24"/>
        </w:rPr>
        <w:t>This data set</w:t>
      </w:r>
      <w:r w:rsidR="00772FDC">
        <w:rPr>
          <w:rFonts w:ascii="Times New Roman" w:hAnsi="Times New Roman" w:cs="Times New Roman"/>
          <w:sz w:val="24"/>
          <w:szCs w:val="24"/>
        </w:rPr>
        <w:t xml:space="preserve"> </w:t>
      </w:r>
      <w:r w:rsidR="002B1A14">
        <w:rPr>
          <w:rFonts w:ascii="Times New Roman" w:hAnsi="Times New Roman" w:cs="Times New Roman"/>
          <w:sz w:val="24"/>
          <w:szCs w:val="24"/>
        </w:rPr>
        <w:t>is</w:t>
      </w:r>
      <w:r w:rsidR="00721753">
        <w:rPr>
          <w:rFonts w:ascii="Times New Roman" w:hAnsi="Times New Roman" w:cs="Times New Roman"/>
          <w:sz w:val="24"/>
          <w:szCs w:val="24"/>
        </w:rPr>
        <w:t xml:space="preserve"> located in the </w:t>
      </w:r>
      <w:proofErr w:type="spellStart"/>
      <w:r w:rsidR="00721753" w:rsidRPr="005C1F4F">
        <w:rPr>
          <w:rFonts w:ascii="Times New Roman" w:hAnsi="Times New Roman" w:cs="Times New Roman"/>
          <w:b/>
          <w:sz w:val="24"/>
          <w:szCs w:val="24"/>
        </w:rPr>
        <w:t>Futur</w:t>
      </w:r>
      <w:r w:rsidR="005C1F4F" w:rsidRPr="005C1F4F">
        <w:rPr>
          <w:rFonts w:ascii="Times New Roman" w:hAnsi="Times New Roman" w:cs="Times New Roman"/>
          <w:b/>
          <w:sz w:val="24"/>
          <w:szCs w:val="24"/>
        </w:rPr>
        <w:t>e</w:t>
      </w:r>
      <w:r w:rsidR="00721753" w:rsidRPr="005C1F4F">
        <w:rPr>
          <w:rFonts w:ascii="Times New Roman" w:hAnsi="Times New Roman" w:cs="Times New Roman"/>
          <w:b/>
          <w:sz w:val="24"/>
          <w:szCs w:val="24"/>
        </w:rPr>
        <w:t>Conditons</w:t>
      </w:r>
      <w:proofErr w:type="spellEnd"/>
      <w:r w:rsidR="00721753">
        <w:rPr>
          <w:rFonts w:ascii="Times New Roman" w:hAnsi="Times New Roman" w:cs="Times New Roman"/>
          <w:sz w:val="24"/>
          <w:szCs w:val="24"/>
        </w:rPr>
        <w:t xml:space="preserve"> folder</w:t>
      </w:r>
      <w:r w:rsidR="00772FDC">
        <w:rPr>
          <w:rFonts w:ascii="Times New Roman" w:hAnsi="Times New Roman" w:cs="Times New Roman"/>
          <w:sz w:val="24"/>
          <w:szCs w:val="24"/>
        </w:rPr>
        <w:t>.</w:t>
      </w:r>
      <w:r w:rsidR="005C1F4F">
        <w:rPr>
          <w:rFonts w:ascii="Times New Roman" w:hAnsi="Times New Roman" w:cs="Times New Roman"/>
          <w:sz w:val="24"/>
          <w:szCs w:val="24"/>
        </w:rPr>
        <w:t xml:space="preserve"> You can only set one folder using</w:t>
      </w:r>
      <w:r w:rsidR="00635DCD">
        <w:rPr>
          <w:rFonts w:ascii="Times New Roman" w:hAnsi="Times New Roman" w:cs="Times New Roman"/>
          <w:sz w:val="24"/>
          <w:szCs w:val="24"/>
        </w:rPr>
        <w:t xml:space="preserve"> the browse button, so the path</w:t>
      </w:r>
      <w:r w:rsidR="005C1F4F">
        <w:rPr>
          <w:rFonts w:ascii="Times New Roman" w:hAnsi="Times New Roman" w:cs="Times New Roman"/>
          <w:sz w:val="24"/>
          <w:szCs w:val="24"/>
        </w:rPr>
        <w:t xml:space="preserve"> to the </w:t>
      </w:r>
      <w:r w:rsidR="002B1A14">
        <w:rPr>
          <w:rFonts w:ascii="Times New Roman" w:hAnsi="Times New Roman" w:cs="Times New Roman"/>
          <w:sz w:val="24"/>
          <w:szCs w:val="24"/>
        </w:rPr>
        <w:t>future conditions</w:t>
      </w:r>
      <w:r w:rsidR="005C1F4F">
        <w:rPr>
          <w:rFonts w:ascii="Times New Roman" w:hAnsi="Times New Roman" w:cs="Times New Roman"/>
          <w:sz w:val="24"/>
          <w:szCs w:val="24"/>
        </w:rPr>
        <w:t xml:space="preserve"> folder will have to be manually entered separated by a “,”. So for example:</w:t>
      </w:r>
    </w:p>
    <w:p w:rsidR="005C1F4F" w:rsidRDefault="005C1F4F" w:rsidP="007217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1753" w:rsidRPr="00721753" w:rsidRDefault="005C1F4F" w:rsidP="007217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ExamplePath</w:t>
      </w:r>
      <w:proofErr w:type="spellEnd"/>
      <w:r w:rsidRPr="005C1F4F">
        <w:rPr>
          <w:rFonts w:ascii="Times New Roman" w:hAnsi="Times New Roman" w:cs="Times New Roman"/>
          <w:sz w:val="24"/>
          <w:szCs w:val="24"/>
        </w:rPr>
        <w:t>\</w:t>
      </w:r>
      <w:proofErr w:type="spellStart"/>
      <w:r w:rsidRPr="005C1F4F">
        <w:rPr>
          <w:rFonts w:ascii="Times New Roman" w:hAnsi="Times New Roman" w:cs="Times New Roman"/>
          <w:sz w:val="24"/>
          <w:szCs w:val="24"/>
        </w:rPr>
        <w:t>Workshop_StartData</w:t>
      </w:r>
      <w:proofErr w:type="spellEnd"/>
      <w:r w:rsidRPr="005C1F4F">
        <w:rPr>
          <w:rFonts w:ascii="Times New Roman" w:hAnsi="Times New Roman" w:cs="Times New Roman"/>
          <w:sz w:val="24"/>
          <w:szCs w:val="24"/>
        </w:rPr>
        <w:t>\</w:t>
      </w:r>
      <w:proofErr w:type="spellStart"/>
      <w:r w:rsidRPr="00772FDC">
        <w:rPr>
          <w:rFonts w:ascii="Times New Roman" w:hAnsi="Times New Roman" w:cs="Times New Roman"/>
          <w:b/>
          <w:sz w:val="24"/>
          <w:szCs w:val="24"/>
        </w:rPr>
        <w:t>EnvironmentalData</w:t>
      </w:r>
      <w:proofErr w:type="spellEnd"/>
      <w:r w:rsidRPr="005C1F4F">
        <w:rPr>
          <w:rFonts w:ascii="Times New Roman" w:hAnsi="Times New Roman" w:cs="Times New Roman"/>
          <w:sz w:val="24"/>
          <w:szCs w:val="24"/>
        </w:rPr>
        <w:t>,</w:t>
      </w:r>
      <w:r w:rsidR="00480B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ExamplePath</w:t>
      </w:r>
      <w:proofErr w:type="spellEnd"/>
      <w:r>
        <w:rPr>
          <w:rFonts w:ascii="Times New Roman" w:hAnsi="Times New Roman" w:cs="Times New Roman"/>
          <w:sz w:val="24"/>
          <w:szCs w:val="24"/>
        </w:rPr>
        <w:t>\</w:t>
      </w:r>
      <w:proofErr w:type="spellStart"/>
      <w:r w:rsidRPr="005C1F4F">
        <w:rPr>
          <w:rFonts w:ascii="Times New Roman" w:hAnsi="Times New Roman" w:cs="Times New Roman"/>
          <w:sz w:val="24"/>
          <w:szCs w:val="24"/>
        </w:rPr>
        <w:t>Workshop_StartData</w:t>
      </w:r>
      <w:proofErr w:type="spellEnd"/>
      <w:r>
        <w:rPr>
          <w:rFonts w:ascii="Times New Roman" w:hAnsi="Times New Roman" w:cs="Times New Roman"/>
          <w:sz w:val="24"/>
          <w:szCs w:val="24"/>
        </w:rPr>
        <w:t>\</w:t>
      </w:r>
      <w:proofErr w:type="spellStart"/>
      <w:r>
        <w:rPr>
          <w:rFonts w:ascii="Times New Roman" w:hAnsi="Times New Roman" w:cs="Times New Roman"/>
          <w:sz w:val="24"/>
          <w:szCs w:val="24"/>
        </w:rPr>
        <w:t>Futur</w:t>
      </w:r>
      <w:r w:rsidRPr="005C1F4F">
        <w:rPr>
          <w:rFonts w:ascii="Times New Roman" w:hAnsi="Times New Roman" w:cs="Times New Roman"/>
          <w:sz w:val="24"/>
          <w:szCs w:val="24"/>
        </w:rPr>
        <w:t>eConditions</w:t>
      </w:r>
      <w:proofErr w:type="spellEnd"/>
      <w:r w:rsidRPr="005C1F4F">
        <w:rPr>
          <w:rFonts w:ascii="Times New Roman" w:hAnsi="Times New Roman" w:cs="Times New Roman"/>
          <w:sz w:val="24"/>
          <w:szCs w:val="24"/>
        </w:rPr>
        <w:t>\</w:t>
      </w:r>
      <w:r w:rsidRPr="00772FDC">
        <w:rPr>
          <w:rFonts w:ascii="Times New Roman" w:hAnsi="Times New Roman" w:cs="Times New Roman"/>
          <w:b/>
          <w:sz w:val="24"/>
          <w:szCs w:val="24"/>
        </w:rPr>
        <w:t>CSIRO_MK3_0_B1</w:t>
      </w:r>
      <w:r w:rsidR="00721753" w:rsidRPr="007217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67A4" w:rsidRDefault="003A67A4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529A" w:rsidRDefault="0028529A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Your </w:t>
      </w:r>
      <w:proofErr w:type="spellStart"/>
      <w:r>
        <w:rPr>
          <w:rFonts w:ascii="Times New Roman" w:hAnsi="Times New Roman" w:cs="Times New Roman"/>
          <w:sz w:val="24"/>
          <w:szCs w:val="24"/>
        </w:rPr>
        <w:t>Maxent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GUI should look similar to the one below</w:t>
      </w:r>
      <w:bookmarkStart w:id="0" w:name="_GoBack"/>
      <w:bookmarkEnd w:id="0"/>
    </w:p>
    <w:p w:rsidR="00772FDC" w:rsidRDefault="00F150A6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FC0673" wp14:editId="2C7329A3">
            <wp:extent cx="5943600" cy="47796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29A" w:rsidRDefault="0028529A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529A" w:rsidRDefault="0028529A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529A" w:rsidRDefault="0028529A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the settings</w:t>
      </w:r>
      <w:r w:rsidR="002B1A14">
        <w:rPr>
          <w:rFonts w:ascii="Times New Roman" w:hAnsi="Times New Roman" w:cs="Times New Roman"/>
          <w:sz w:val="24"/>
          <w:szCs w:val="24"/>
        </w:rPr>
        <w:t xml:space="preserve"> options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8529A" w:rsidRDefault="0028529A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2FDC" w:rsidRDefault="0028529A" w:rsidP="003A67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De-select </w:t>
      </w:r>
      <w:r w:rsidR="004B77CA">
        <w:rPr>
          <w:rFonts w:ascii="Times New Roman" w:hAnsi="Times New Roman" w:cs="Times New Roman"/>
          <w:b/>
          <w:sz w:val="24"/>
          <w:szCs w:val="24"/>
        </w:rPr>
        <w:t>R</w:t>
      </w:r>
      <w:r w:rsidRPr="0028529A">
        <w:rPr>
          <w:rFonts w:ascii="Times New Roman" w:hAnsi="Times New Roman" w:cs="Times New Roman"/>
          <w:b/>
          <w:sz w:val="24"/>
          <w:szCs w:val="24"/>
        </w:rPr>
        <w:t>emoved duplicate presence records</w:t>
      </w:r>
    </w:p>
    <w:p w:rsidR="0028529A" w:rsidRDefault="0028529A" w:rsidP="003A67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529A" w:rsidRDefault="0028529A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De-select </w:t>
      </w:r>
      <w:r w:rsidR="004B77CA">
        <w:rPr>
          <w:rFonts w:ascii="Times New Roman" w:hAnsi="Times New Roman" w:cs="Times New Roman"/>
          <w:b/>
          <w:sz w:val="24"/>
          <w:szCs w:val="24"/>
        </w:rPr>
        <w:t>W</w:t>
      </w:r>
      <w:r w:rsidRPr="004B77CA">
        <w:rPr>
          <w:rFonts w:ascii="Times New Roman" w:hAnsi="Times New Roman" w:cs="Times New Roman"/>
          <w:b/>
          <w:sz w:val="24"/>
          <w:szCs w:val="24"/>
        </w:rPr>
        <w:t>rite clamp grid when projecting</w:t>
      </w:r>
    </w:p>
    <w:p w:rsidR="0028529A" w:rsidRDefault="0028529A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529A" w:rsidRDefault="0028529A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Change the </w:t>
      </w:r>
      <w:r w:rsidR="004B77CA" w:rsidRPr="004B77CA">
        <w:rPr>
          <w:rFonts w:ascii="Times New Roman" w:hAnsi="Times New Roman" w:cs="Times New Roman"/>
          <w:b/>
          <w:sz w:val="24"/>
          <w:szCs w:val="24"/>
        </w:rPr>
        <w:t>R</w:t>
      </w:r>
      <w:r w:rsidRPr="004B77CA">
        <w:rPr>
          <w:rFonts w:ascii="Times New Roman" w:hAnsi="Times New Roman" w:cs="Times New Roman"/>
          <w:b/>
          <w:sz w:val="24"/>
          <w:szCs w:val="24"/>
        </w:rPr>
        <w:t>egularization</w:t>
      </w:r>
      <w:r w:rsidR="004B77CA" w:rsidRPr="004B77CA">
        <w:rPr>
          <w:rFonts w:ascii="Times New Roman" w:hAnsi="Times New Roman" w:cs="Times New Roman"/>
          <w:b/>
          <w:sz w:val="24"/>
          <w:szCs w:val="24"/>
        </w:rPr>
        <w:t xml:space="preserve"> multiplier</w:t>
      </w:r>
      <w:r>
        <w:rPr>
          <w:rFonts w:ascii="Times New Roman" w:hAnsi="Times New Roman" w:cs="Times New Roman"/>
          <w:sz w:val="24"/>
          <w:szCs w:val="24"/>
        </w:rPr>
        <w:t xml:space="preserve"> value to 2</w:t>
      </w:r>
    </w:p>
    <w:p w:rsidR="004B77CA" w:rsidRDefault="004B77CA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8DC812" wp14:editId="4041137C">
            <wp:extent cx="4800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7CA" w:rsidRPr="0028529A" w:rsidRDefault="004B77CA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2FDC" w:rsidRDefault="004B77CA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won’t need to change any other parameters in the settings.</w:t>
      </w:r>
      <w:r w:rsidR="002B1A14">
        <w:rPr>
          <w:rFonts w:ascii="Times New Roman" w:hAnsi="Times New Roman" w:cs="Times New Roman"/>
          <w:sz w:val="24"/>
          <w:szCs w:val="24"/>
        </w:rPr>
        <w:t xml:space="preserve"> Ideally, we would also run a method of model testi</w:t>
      </w:r>
      <w:r w:rsidR="00752CCB">
        <w:rPr>
          <w:rFonts w:ascii="Times New Roman" w:hAnsi="Times New Roman" w:cs="Times New Roman"/>
          <w:sz w:val="24"/>
          <w:szCs w:val="24"/>
        </w:rPr>
        <w:t>ng, but to spe</w:t>
      </w:r>
      <w:r w:rsidR="002B1A14">
        <w:rPr>
          <w:rFonts w:ascii="Times New Roman" w:hAnsi="Times New Roman" w:cs="Times New Roman"/>
          <w:sz w:val="24"/>
          <w:szCs w:val="24"/>
        </w:rPr>
        <w:t>ed up the model execution time, we will not withhold any data for testing</w:t>
      </w:r>
    </w:p>
    <w:p w:rsidR="004B77CA" w:rsidRDefault="004B77CA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7CA" w:rsidRDefault="004B77CA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Hit </w:t>
      </w:r>
      <w:r w:rsidRPr="004B77CA">
        <w:rPr>
          <w:rFonts w:ascii="Times New Roman" w:hAnsi="Times New Roman" w:cs="Times New Roman"/>
          <w:b/>
          <w:sz w:val="24"/>
          <w:szCs w:val="24"/>
        </w:rPr>
        <w:t>Run</w:t>
      </w:r>
    </w:p>
    <w:p w:rsidR="00B16D29" w:rsidRDefault="00B16D29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7CA" w:rsidRDefault="00A9690D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Once the model has finished, take some time to review the output</w:t>
      </w:r>
      <w:r w:rsidR="00223CF5">
        <w:rPr>
          <w:rFonts w:ascii="Times New Roman" w:hAnsi="Times New Roman" w:cs="Times New Roman"/>
          <w:sz w:val="24"/>
          <w:szCs w:val="24"/>
        </w:rPr>
        <w:t xml:space="preserve"> in the html file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690D" w:rsidRDefault="00A9690D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690D" w:rsidRDefault="00F150A6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3820886"/>
            <wp:effectExtent l="0" t="0" r="0" b="8255"/>
            <wp:docPr id="10" name="Picture 10" descr="I:\neyoung\Projects\CA_LCC_ManagerTraining\CurriculumDevelopment\Data\Workspace\Default_startData_Spring\Workshop_StartData\FutureClimateOutput\plots\Grus_canadensis_r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neyoung\Projects\CA_LCC_ManagerTraining\CurriculumDevelopment\Data\Workspace\Default_startData_Spring\Workshop_StartData\FutureClimateOutput\plots\Grus_canadensis_ro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D29" w:rsidRDefault="00B16D29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D29" w:rsidRDefault="002B1A14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First, we can look at the AUC evaluation. </w:t>
      </w:r>
      <w:r w:rsidR="00B16D29">
        <w:rPr>
          <w:rFonts w:ascii="Times New Roman" w:hAnsi="Times New Roman" w:cs="Times New Roman"/>
          <w:sz w:val="24"/>
          <w:szCs w:val="24"/>
        </w:rPr>
        <w:t>The model is not much different than those we ran earlier in the workshop. Therefore, we would not expect a difference in the AUC evaluation for the main model.</w:t>
      </w:r>
    </w:p>
    <w:p w:rsidR="00B16D29" w:rsidRDefault="00B16D29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D29" w:rsidRDefault="00B16D29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09378" cy="3124200"/>
            <wp:effectExtent l="0" t="0" r="0" b="0"/>
            <wp:docPr id="4" name="Picture 4" descr="I:\neyoung\Projects\CA_LCC_ManagerTraining\CurriculumDevelopment\Data\Workspace\Default_startData_Spring\Workshop_StartData\FutureClimateOutput\plots\Grus_canadensis_Environmental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neyoung\Projects\CA_LCC_ManagerTraining\CurriculumDevelopment\Data\Workspace\Default_startData_Spring\Workshop_StartData\FutureClimateOutput\plots\Grus_canadensis_EnvironmentalDat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619" cy="312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CF5" w:rsidRPr="00223CF5">
        <w:t xml:space="preserve"> </w:t>
      </w:r>
      <w:r w:rsidR="00223CF5">
        <w:rPr>
          <w:noProof/>
        </w:rPr>
        <w:drawing>
          <wp:inline distT="0" distB="0" distL="0" distR="0">
            <wp:extent cx="2701118" cy="3114675"/>
            <wp:effectExtent l="0" t="0" r="4445" b="0"/>
            <wp:docPr id="5" name="Picture 5" descr="I:\neyoung\Projects\CA_LCC_ManagerTraining\CurriculumDevelopment\Data\Workspace\Default_startData_Spring\Workshop_StartData\FutureClimateOutput\Grus_canadensis_EnvironmentalData_novel_limi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neyoung\Projects\CA_LCC_ManagerTraining\CurriculumDevelopment\Data\Workspace\Default_startData_Spring\Workshop_StartData\FutureClimateOutput\Grus_canadensis_EnvironmentalData_novel_limiting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99" cy="312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D29" w:rsidRDefault="00B16D29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D29" w:rsidRDefault="002B1A14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We can then look at the current condition model predictions along with the novel environments. Again, these maps should look similar to those </w:t>
      </w:r>
      <w:r w:rsidR="00CE1569">
        <w:rPr>
          <w:rFonts w:ascii="Times New Roman" w:hAnsi="Times New Roman" w:cs="Times New Roman"/>
          <w:sz w:val="24"/>
          <w:szCs w:val="24"/>
        </w:rPr>
        <w:t>you ran earlier in the workshop.</w:t>
      </w:r>
      <w:r w:rsidR="00223C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1A09" w:rsidRDefault="00BA1A09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50A6" w:rsidRDefault="00F150A6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Further down the page we can take a look at the habitat </w:t>
      </w:r>
      <w:r w:rsidR="005C3E43">
        <w:rPr>
          <w:rFonts w:ascii="Times New Roman" w:hAnsi="Times New Roman" w:cs="Times New Roman"/>
          <w:sz w:val="24"/>
          <w:szCs w:val="24"/>
        </w:rPr>
        <w:t>suitability</w:t>
      </w:r>
      <w:r>
        <w:rPr>
          <w:rFonts w:ascii="Times New Roman" w:hAnsi="Times New Roman" w:cs="Times New Roman"/>
          <w:sz w:val="24"/>
          <w:szCs w:val="24"/>
        </w:rPr>
        <w:t xml:space="preserve"> predictions under </w:t>
      </w:r>
      <w:r w:rsidR="005C3E43">
        <w:rPr>
          <w:rFonts w:ascii="Times New Roman" w:hAnsi="Times New Roman" w:cs="Times New Roman"/>
          <w:sz w:val="24"/>
          <w:szCs w:val="24"/>
        </w:rPr>
        <w:t>future</w:t>
      </w:r>
      <w:r>
        <w:rPr>
          <w:rFonts w:ascii="Times New Roman" w:hAnsi="Times New Roman" w:cs="Times New Roman"/>
          <w:sz w:val="24"/>
          <w:szCs w:val="24"/>
        </w:rPr>
        <w:t xml:space="preserve"> conditions</w:t>
      </w:r>
    </w:p>
    <w:p w:rsidR="00F150A6" w:rsidRDefault="00F150A6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50A6" w:rsidRDefault="00F150A6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957188" cy="3409950"/>
            <wp:effectExtent l="0" t="0" r="0" b="0"/>
            <wp:docPr id="11" name="Picture 11" descr="I:\neyoung\Projects\CA_LCC_ManagerTraining\CurriculumDevelopment\Data\Workspace\Default_startData_Spring\Workshop_StartData\FutureClimateOutput\plots\Grus_canadensis_CSIRO_MK3_0_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neyoung\Projects\CA_LCC_ManagerTraining\CurriculumDevelopment\Data\Workspace\Default_startData_Spring\Workshop_StartData\FutureClimateOutput\plots\Grus_canadensis_CSIRO_MK3_0_B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225" cy="341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7187" cy="3409950"/>
            <wp:effectExtent l="0" t="0" r="0" b="0"/>
            <wp:docPr id="12" name="Picture 12" descr="I:\neyoung\Projects\CA_LCC_ManagerTraining\CurriculumDevelopment\Data\Workspace\Default_startData_Spring\Workshop_StartData\FutureClimateOutput\Grus_canadensis_CSIRO_MK3_0_B1_novel_limi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neyoung\Projects\CA_LCC_ManagerTraining\CurriculumDevelopment\Data\Workspace\Default_startData_Spring\Workshop_StartData\FutureClimateOutput\Grus_canadensis_CSIRO_MK3_0_B1_novel_limiting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066" cy="341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E43" w:rsidRDefault="005C3E43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3E43" w:rsidRDefault="005C3E43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3E43" w:rsidRPr="00A17E44" w:rsidRDefault="005C3E43" w:rsidP="00A17E44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7E44">
        <w:rPr>
          <w:rFonts w:ascii="Times New Roman" w:hAnsi="Times New Roman" w:cs="Times New Roman"/>
          <w:b/>
          <w:sz w:val="24"/>
          <w:szCs w:val="24"/>
        </w:rPr>
        <w:t>What are some of the major differences between the predicted habitat suitability maps between current conditions and future conditions</w:t>
      </w:r>
      <w:r w:rsidR="00A17E44" w:rsidRPr="00A17E44">
        <w:rPr>
          <w:rFonts w:ascii="Times New Roman" w:hAnsi="Times New Roman" w:cs="Times New Roman"/>
          <w:b/>
          <w:sz w:val="24"/>
          <w:szCs w:val="24"/>
        </w:rPr>
        <w:t>?</w:t>
      </w:r>
    </w:p>
    <w:p w:rsidR="00A17E44" w:rsidRPr="00A17E44" w:rsidRDefault="00A17E44" w:rsidP="003A67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7E44" w:rsidRPr="00A17E44" w:rsidRDefault="00A17E44" w:rsidP="00A17E44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7E44">
        <w:rPr>
          <w:rFonts w:ascii="Times New Roman" w:hAnsi="Times New Roman" w:cs="Times New Roman"/>
          <w:b/>
          <w:sz w:val="24"/>
          <w:szCs w:val="24"/>
        </w:rPr>
        <w:t>What is the difference in the amount of novel conditions between current conditions and future conditions?</w:t>
      </w:r>
    </w:p>
    <w:p w:rsidR="00A17E44" w:rsidRPr="00A17E44" w:rsidRDefault="00A17E44" w:rsidP="003A67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7E44" w:rsidRPr="00A17E44" w:rsidRDefault="00A17E44" w:rsidP="00A17E44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7E44">
        <w:rPr>
          <w:rFonts w:ascii="Times New Roman" w:hAnsi="Times New Roman" w:cs="Times New Roman"/>
          <w:b/>
          <w:sz w:val="24"/>
          <w:szCs w:val="24"/>
        </w:rPr>
        <w:t xml:space="preserve">What would be a way to possibly reduce the amount of novel conditions in the future conditions? </w:t>
      </w:r>
    </w:p>
    <w:p w:rsidR="00A17E44" w:rsidRPr="00A17E44" w:rsidRDefault="00A17E44" w:rsidP="003A67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7E44" w:rsidRPr="00A17E44" w:rsidRDefault="00A17E44" w:rsidP="00A17E44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7E44">
        <w:rPr>
          <w:rFonts w:ascii="Times New Roman" w:hAnsi="Times New Roman" w:cs="Times New Roman"/>
          <w:b/>
          <w:sz w:val="24"/>
          <w:szCs w:val="24"/>
        </w:rPr>
        <w:t>How might the combination of these two results inform conservation actions related to this species?</w:t>
      </w:r>
    </w:p>
    <w:p w:rsidR="00A17E44" w:rsidRDefault="00A17E44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7E44" w:rsidRDefault="00A17E44" w:rsidP="003A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17E44" w:rsidSect="005B300D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F56" w:rsidRDefault="00220F56" w:rsidP="00181C51">
      <w:pPr>
        <w:spacing w:after="0" w:line="240" w:lineRule="auto"/>
      </w:pPr>
      <w:r>
        <w:separator/>
      </w:r>
    </w:p>
  </w:endnote>
  <w:endnote w:type="continuationSeparator" w:id="0">
    <w:p w:rsidR="00220F56" w:rsidRDefault="00220F56" w:rsidP="00181C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81D" w:rsidRDefault="0098281D" w:rsidP="001E279D">
    <w:pPr>
      <w:pStyle w:val="Foot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80B43">
      <w:rPr>
        <w:rStyle w:val="PageNumber"/>
        <w:noProof/>
      </w:rPr>
      <w:t>6</w:t>
    </w:r>
    <w:r>
      <w:rPr>
        <w:rStyle w:val="PageNumber"/>
      </w:rPr>
      <w:fldChar w:fldCharType="end"/>
    </w:r>
  </w:p>
  <w:p w:rsidR="0098281D" w:rsidRDefault="009828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F56" w:rsidRDefault="00220F56" w:rsidP="00181C51">
      <w:pPr>
        <w:spacing w:after="0" w:line="240" w:lineRule="auto"/>
      </w:pPr>
      <w:r>
        <w:separator/>
      </w:r>
    </w:p>
  </w:footnote>
  <w:footnote w:type="continuationSeparator" w:id="0">
    <w:p w:rsidR="00220F56" w:rsidRDefault="00220F56" w:rsidP="00181C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01BFF"/>
    <w:multiLevelType w:val="hybridMultilevel"/>
    <w:tmpl w:val="868E6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170A0"/>
    <w:multiLevelType w:val="hybridMultilevel"/>
    <w:tmpl w:val="885EFA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5E45D3"/>
    <w:multiLevelType w:val="hybridMultilevel"/>
    <w:tmpl w:val="FCDC0D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3D1453"/>
    <w:multiLevelType w:val="hybridMultilevel"/>
    <w:tmpl w:val="6A20C1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E3390A"/>
    <w:multiLevelType w:val="hybridMultilevel"/>
    <w:tmpl w:val="0A828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1C3F4C"/>
    <w:multiLevelType w:val="hybridMultilevel"/>
    <w:tmpl w:val="0F6E4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0A4A48"/>
    <w:multiLevelType w:val="hybridMultilevel"/>
    <w:tmpl w:val="E8B64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A0523C"/>
    <w:multiLevelType w:val="hybridMultilevel"/>
    <w:tmpl w:val="E1308D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682289"/>
    <w:multiLevelType w:val="hybridMultilevel"/>
    <w:tmpl w:val="ADD40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C35F4A"/>
    <w:multiLevelType w:val="hybridMultilevel"/>
    <w:tmpl w:val="D758C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D514EF"/>
    <w:multiLevelType w:val="hybridMultilevel"/>
    <w:tmpl w:val="8A24E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D7543D"/>
    <w:multiLevelType w:val="hybridMultilevel"/>
    <w:tmpl w:val="38CC45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03469B"/>
    <w:multiLevelType w:val="hybridMultilevel"/>
    <w:tmpl w:val="FAAC2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F411F7"/>
    <w:multiLevelType w:val="hybridMultilevel"/>
    <w:tmpl w:val="D56E5F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942C5A"/>
    <w:multiLevelType w:val="hybridMultilevel"/>
    <w:tmpl w:val="5CB61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CE56DE"/>
    <w:multiLevelType w:val="hybridMultilevel"/>
    <w:tmpl w:val="71CE6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BD2951"/>
    <w:multiLevelType w:val="hybridMultilevel"/>
    <w:tmpl w:val="38CC45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2"/>
  </w:num>
  <w:num w:numId="4">
    <w:abstractNumId w:val="7"/>
  </w:num>
  <w:num w:numId="5">
    <w:abstractNumId w:val="4"/>
  </w:num>
  <w:num w:numId="6">
    <w:abstractNumId w:val="5"/>
  </w:num>
  <w:num w:numId="7">
    <w:abstractNumId w:val="6"/>
  </w:num>
  <w:num w:numId="8">
    <w:abstractNumId w:val="0"/>
  </w:num>
  <w:num w:numId="9">
    <w:abstractNumId w:val="16"/>
  </w:num>
  <w:num w:numId="10">
    <w:abstractNumId w:val="10"/>
  </w:num>
  <w:num w:numId="11">
    <w:abstractNumId w:val="8"/>
  </w:num>
  <w:num w:numId="12">
    <w:abstractNumId w:val="11"/>
  </w:num>
  <w:num w:numId="13">
    <w:abstractNumId w:val="3"/>
  </w:num>
  <w:num w:numId="14">
    <w:abstractNumId w:val="14"/>
  </w:num>
  <w:num w:numId="15">
    <w:abstractNumId w:val="12"/>
  </w:num>
  <w:num w:numId="16">
    <w:abstractNumId w:val="9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C51"/>
    <w:rsid w:val="0000339B"/>
    <w:rsid w:val="00011B0B"/>
    <w:rsid w:val="00034238"/>
    <w:rsid w:val="000371E4"/>
    <w:rsid w:val="00045223"/>
    <w:rsid w:val="00047403"/>
    <w:rsid w:val="0005314B"/>
    <w:rsid w:val="000558DC"/>
    <w:rsid w:val="000559D0"/>
    <w:rsid w:val="00063EE3"/>
    <w:rsid w:val="00065130"/>
    <w:rsid w:val="000859CF"/>
    <w:rsid w:val="000871AC"/>
    <w:rsid w:val="000A6186"/>
    <w:rsid w:val="000B3108"/>
    <w:rsid w:val="000C2EF2"/>
    <w:rsid w:val="000C4C5B"/>
    <w:rsid w:val="000D7ABF"/>
    <w:rsid w:val="000E0B92"/>
    <w:rsid w:val="001239C5"/>
    <w:rsid w:val="00132B89"/>
    <w:rsid w:val="0014107E"/>
    <w:rsid w:val="00160DB9"/>
    <w:rsid w:val="00172F20"/>
    <w:rsid w:val="00181C51"/>
    <w:rsid w:val="001821ED"/>
    <w:rsid w:val="00182ED8"/>
    <w:rsid w:val="001852C4"/>
    <w:rsid w:val="00185425"/>
    <w:rsid w:val="00191C01"/>
    <w:rsid w:val="00191CF0"/>
    <w:rsid w:val="001A29D7"/>
    <w:rsid w:val="001B3E4D"/>
    <w:rsid w:val="001B5221"/>
    <w:rsid w:val="001D0FAD"/>
    <w:rsid w:val="001D75A3"/>
    <w:rsid w:val="001E279D"/>
    <w:rsid w:val="001E50D8"/>
    <w:rsid w:val="001E52FF"/>
    <w:rsid w:val="001E5314"/>
    <w:rsid w:val="001F47C8"/>
    <w:rsid w:val="001F553E"/>
    <w:rsid w:val="00206AD1"/>
    <w:rsid w:val="00212BBC"/>
    <w:rsid w:val="00220F56"/>
    <w:rsid w:val="00223CF5"/>
    <w:rsid w:val="00234DE0"/>
    <w:rsid w:val="00242152"/>
    <w:rsid w:val="002579DC"/>
    <w:rsid w:val="002642CA"/>
    <w:rsid w:val="0028529A"/>
    <w:rsid w:val="00286E08"/>
    <w:rsid w:val="002B1A14"/>
    <w:rsid w:val="002B7AF8"/>
    <w:rsid w:val="002C647F"/>
    <w:rsid w:val="002D3A50"/>
    <w:rsid w:val="002D6E57"/>
    <w:rsid w:val="002E0FAE"/>
    <w:rsid w:val="002E3158"/>
    <w:rsid w:val="002E768D"/>
    <w:rsid w:val="003045C3"/>
    <w:rsid w:val="00307A41"/>
    <w:rsid w:val="00321E10"/>
    <w:rsid w:val="003313F2"/>
    <w:rsid w:val="003436EF"/>
    <w:rsid w:val="00344D1E"/>
    <w:rsid w:val="00353D94"/>
    <w:rsid w:val="003671B6"/>
    <w:rsid w:val="003743E7"/>
    <w:rsid w:val="00377501"/>
    <w:rsid w:val="0038031F"/>
    <w:rsid w:val="003A67A4"/>
    <w:rsid w:val="003B6208"/>
    <w:rsid w:val="003B6BD9"/>
    <w:rsid w:val="003D31D1"/>
    <w:rsid w:val="003E2F66"/>
    <w:rsid w:val="003E4CF5"/>
    <w:rsid w:val="003F06AE"/>
    <w:rsid w:val="003F2C27"/>
    <w:rsid w:val="003F347B"/>
    <w:rsid w:val="003F6CCF"/>
    <w:rsid w:val="00424005"/>
    <w:rsid w:val="00426637"/>
    <w:rsid w:val="004406A7"/>
    <w:rsid w:val="00446322"/>
    <w:rsid w:val="00455954"/>
    <w:rsid w:val="0045759E"/>
    <w:rsid w:val="00471AD2"/>
    <w:rsid w:val="00476C77"/>
    <w:rsid w:val="0048023C"/>
    <w:rsid w:val="00480B43"/>
    <w:rsid w:val="00482BD1"/>
    <w:rsid w:val="00495A40"/>
    <w:rsid w:val="004A2677"/>
    <w:rsid w:val="004B4CD9"/>
    <w:rsid w:val="004B77CA"/>
    <w:rsid w:val="004E714E"/>
    <w:rsid w:val="004E741E"/>
    <w:rsid w:val="004E7EBE"/>
    <w:rsid w:val="004F1B58"/>
    <w:rsid w:val="004F3C66"/>
    <w:rsid w:val="004F4B7B"/>
    <w:rsid w:val="00523421"/>
    <w:rsid w:val="00523CD4"/>
    <w:rsid w:val="005307B2"/>
    <w:rsid w:val="005327FD"/>
    <w:rsid w:val="00534535"/>
    <w:rsid w:val="00537DB3"/>
    <w:rsid w:val="00545717"/>
    <w:rsid w:val="00576505"/>
    <w:rsid w:val="0058464E"/>
    <w:rsid w:val="005B0EFC"/>
    <w:rsid w:val="005B300D"/>
    <w:rsid w:val="005B795A"/>
    <w:rsid w:val="005C1F4F"/>
    <w:rsid w:val="005C3E43"/>
    <w:rsid w:val="005C5AC6"/>
    <w:rsid w:val="005D2555"/>
    <w:rsid w:val="00626481"/>
    <w:rsid w:val="00626BEC"/>
    <w:rsid w:val="00630634"/>
    <w:rsid w:val="00634F86"/>
    <w:rsid w:val="00635DCD"/>
    <w:rsid w:val="006451D0"/>
    <w:rsid w:val="00647DF1"/>
    <w:rsid w:val="00652DA8"/>
    <w:rsid w:val="00653E04"/>
    <w:rsid w:val="00653ECA"/>
    <w:rsid w:val="0065472F"/>
    <w:rsid w:val="00660D82"/>
    <w:rsid w:val="0067378C"/>
    <w:rsid w:val="00673D16"/>
    <w:rsid w:val="006764D4"/>
    <w:rsid w:val="00680515"/>
    <w:rsid w:val="006808A1"/>
    <w:rsid w:val="00681061"/>
    <w:rsid w:val="00683CA1"/>
    <w:rsid w:val="0068514F"/>
    <w:rsid w:val="00685361"/>
    <w:rsid w:val="00686016"/>
    <w:rsid w:val="0068625D"/>
    <w:rsid w:val="006A09FB"/>
    <w:rsid w:val="006A0DA0"/>
    <w:rsid w:val="006A6507"/>
    <w:rsid w:val="006B1210"/>
    <w:rsid w:val="006C12F2"/>
    <w:rsid w:val="006C5F21"/>
    <w:rsid w:val="00711882"/>
    <w:rsid w:val="007124D0"/>
    <w:rsid w:val="00721753"/>
    <w:rsid w:val="00724732"/>
    <w:rsid w:val="00724E66"/>
    <w:rsid w:val="00725D34"/>
    <w:rsid w:val="007331A7"/>
    <w:rsid w:val="00734197"/>
    <w:rsid w:val="007404D9"/>
    <w:rsid w:val="00744B29"/>
    <w:rsid w:val="00752CCB"/>
    <w:rsid w:val="00765B0E"/>
    <w:rsid w:val="00771CE8"/>
    <w:rsid w:val="00772FDC"/>
    <w:rsid w:val="00781687"/>
    <w:rsid w:val="00781A2D"/>
    <w:rsid w:val="00783791"/>
    <w:rsid w:val="00787A77"/>
    <w:rsid w:val="007A539A"/>
    <w:rsid w:val="007B0A82"/>
    <w:rsid w:val="00803378"/>
    <w:rsid w:val="00806E34"/>
    <w:rsid w:val="0081382C"/>
    <w:rsid w:val="00815C4A"/>
    <w:rsid w:val="0083106D"/>
    <w:rsid w:val="00834A55"/>
    <w:rsid w:val="008446D4"/>
    <w:rsid w:val="008472F9"/>
    <w:rsid w:val="0085743C"/>
    <w:rsid w:val="00865473"/>
    <w:rsid w:val="00877EAC"/>
    <w:rsid w:val="008810B1"/>
    <w:rsid w:val="00883018"/>
    <w:rsid w:val="0088470E"/>
    <w:rsid w:val="008856CA"/>
    <w:rsid w:val="00886F7C"/>
    <w:rsid w:val="008B3D3C"/>
    <w:rsid w:val="008B6598"/>
    <w:rsid w:val="008C5AEC"/>
    <w:rsid w:val="00902071"/>
    <w:rsid w:val="009202CE"/>
    <w:rsid w:val="009202FA"/>
    <w:rsid w:val="00922125"/>
    <w:rsid w:val="009367A7"/>
    <w:rsid w:val="009522FD"/>
    <w:rsid w:val="0096549C"/>
    <w:rsid w:val="009715F5"/>
    <w:rsid w:val="00972E73"/>
    <w:rsid w:val="009802C9"/>
    <w:rsid w:val="0098281D"/>
    <w:rsid w:val="0098524B"/>
    <w:rsid w:val="00987741"/>
    <w:rsid w:val="009A189E"/>
    <w:rsid w:val="009A7EE5"/>
    <w:rsid w:val="009B7036"/>
    <w:rsid w:val="009C319B"/>
    <w:rsid w:val="009D0742"/>
    <w:rsid w:val="009D727F"/>
    <w:rsid w:val="009E1AA1"/>
    <w:rsid w:val="009F4619"/>
    <w:rsid w:val="00A00AA4"/>
    <w:rsid w:val="00A04901"/>
    <w:rsid w:val="00A14AB0"/>
    <w:rsid w:val="00A17E44"/>
    <w:rsid w:val="00A200E4"/>
    <w:rsid w:val="00A409A4"/>
    <w:rsid w:val="00A46637"/>
    <w:rsid w:val="00A50162"/>
    <w:rsid w:val="00A654A2"/>
    <w:rsid w:val="00A66EB0"/>
    <w:rsid w:val="00A73FF3"/>
    <w:rsid w:val="00A74ECA"/>
    <w:rsid w:val="00A81E90"/>
    <w:rsid w:val="00A9690D"/>
    <w:rsid w:val="00AB3933"/>
    <w:rsid w:val="00AB559A"/>
    <w:rsid w:val="00AC0B7F"/>
    <w:rsid w:val="00AE2476"/>
    <w:rsid w:val="00AF1179"/>
    <w:rsid w:val="00B100FC"/>
    <w:rsid w:val="00B150AA"/>
    <w:rsid w:val="00B16D29"/>
    <w:rsid w:val="00B2283F"/>
    <w:rsid w:val="00B31A62"/>
    <w:rsid w:val="00B34BD7"/>
    <w:rsid w:val="00B4509B"/>
    <w:rsid w:val="00B526B5"/>
    <w:rsid w:val="00B532DF"/>
    <w:rsid w:val="00B60F37"/>
    <w:rsid w:val="00B6136F"/>
    <w:rsid w:val="00B646AB"/>
    <w:rsid w:val="00B65D54"/>
    <w:rsid w:val="00B76FCA"/>
    <w:rsid w:val="00BA1A09"/>
    <w:rsid w:val="00BA1E80"/>
    <w:rsid w:val="00BA66A2"/>
    <w:rsid w:val="00BB24A8"/>
    <w:rsid w:val="00BB6462"/>
    <w:rsid w:val="00BC546D"/>
    <w:rsid w:val="00BC6C3C"/>
    <w:rsid w:val="00BD2D06"/>
    <w:rsid w:val="00BD59FD"/>
    <w:rsid w:val="00BE54AF"/>
    <w:rsid w:val="00C11979"/>
    <w:rsid w:val="00C14480"/>
    <w:rsid w:val="00C23652"/>
    <w:rsid w:val="00C330E8"/>
    <w:rsid w:val="00C36F7E"/>
    <w:rsid w:val="00C4063B"/>
    <w:rsid w:val="00C44925"/>
    <w:rsid w:val="00C52AB2"/>
    <w:rsid w:val="00C53986"/>
    <w:rsid w:val="00C546DB"/>
    <w:rsid w:val="00C54B29"/>
    <w:rsid w:val="00C555F2"/>
    <w:rsid w:val="00C77635"/>
    <w:rsid w:val="00C96A7B"/>
    <w:rsid w:val="00CB3DB0"/>
    <w:rsid w:val="00CC227A"/>
    <w:rsid w:val="00CC3C7F"/>
    <w:rsid w:val="00CE1569"/>
    <w:rsid w:val="00D0406E"/>
    <w:rsid w:val="00D04BB6"/>
    <w:rsid w:val="00D05950"/>
    <w:rsid w:val="00D17C54"/>
    <w:rsid w:val="00D21F4F"/>
    <w:rsid w:val="00D25A05"/>
    <w:rsid w:val="00D339A9"/>
    <w:rsid w:val="00D35191"/>
    <w:rsid w:val="00D9736C"/>
    <w:rsid w:val="00DA17C9"/>
    <w:rsid w:val="00DA1F25"/>
    <w:rsid w:val="00DB1993"/>
    <w:rsid w:val="00DC1256"/>
    <w:rsid w:val="00DC2C88"/>
    <w:rsid w:val="00DC3FCA"/>
    <w:rsid w:val="00DD045E"/>
    <w:rsid w:val="00DE1AE1"/>
    <w:rsid w:val="00DE1F13"/>
    <w:rsid w:val="00DE4F35"/>
    <w:rsid w:val="00DF59B6"/>
    <w:rsid w:val="00E01B83"/>
    <w:rsid w:val="00E05F97"/>
    <w:rsid w:val="00E07D13"/>
    <w:rsid w:val="00E12640"/>
    <w:rsid w:val="00E41D99"/>
    <w:rsid w:val="00E43995"/>
    <w:rsid w:val="00E44983"/>
    <w:rsid w:val="00E45B46"/>
    <w:rsid w:val="00E462DF"/>
    <w:rsid w:val="00E5480A"/>
    <w:rsid w:val="00E72206"/>
    <w:rsid w:val="00E7547A"/>
    <w:rsid w:val="00E83B6C"/>
    <w:rsid w:val="00E85E61"/>
    <w:rsid w:val="00E96A77"/>
    <w:rsid w:val="00EA3083"/>
    <w:rsid w:val="00EA4A3A"/>
    <w:rsid w:val="00EB7DA3"/>
    <w:rsid w:val="00EC120C"/>
    <w:rsid w:val="00ED135D"/>
    <w:rsid w:val="00EE4FA8"/>
    <w:rsid w:val="00F0179B"/>
    <w:rsid w:val="00F150A6"/>
    <w:rsid w:val="00F21063"/>
    <w:rsid w:val="00F23FD0"/>
    <w:rsid w:val="00F5238A"/>
    <w:rsid w:val="00F52F0F"/>
    <w:rsid w:val="00F67B23"/>
    <w:rsid w:val="00F714E3"/>
    <w:rsid w:val="00F81DFA"/>
    <w:rsid w:val="00F9114E"/>
    <w:rsid w:val="00F92E3A"/>
    <w:rsid w:val="00F971EF"/>
    <w:rsid w:val="00FA0B90"/>
    <w:rsid w:val="00FD11A7"/>
    <w:rsid w:val="00FD2E51"/>
    <w:rsid w:val="00FD44DA"/>
    <w:rsid w:val="00FD52A6"/>
    <w:rsid w:val="00FE3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annotation subjec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A2D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181C51"/>
    <w:rPr>
      <w:rFonts w:cs="Calibri"/>
    </w:rPr>
  </w:style>
  <w:style w:type="character" w:styleId="Emphasis">
    <w:name w:val="Emphasis"/>
    <w:basedOn w:val="DefaultParagraphFont"/>
    <w:uiPriority w:val="99"/>
    <w:qFormat/>
    <w:rsid w:val="00181C51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rsid w:val="00181C51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181C5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81C51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181C5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81C5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81C5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181C5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181C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181C51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81C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181C51"/>
    <w:rPr>
      <w:rFonts w:ascii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rsid w:val="00181C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81C51"/>
    <w:rPr>
      <w:rFonts w:cs="Times New Roman"/>
    </w:rPr>
  </w:style>
  <w:style w:type="paragraph" w:styleId="ListParagraph">
    <w:name w:val="List Paragraph"/>
    <w:basedOn w:val="Normal"/>
    <w:uiPriority w:val="34"/>
    <w:qFormat/>
    <w:rsid w:val="00DE1A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annotation subjec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A2D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181C51"/>
    <w:rPr>
      <w:rFonts w:cs="Calibri"/>
    </w:rPr>
  </w:style>
  <w:style w:type="character" w:styleId="Emphasis">
    <w:name w:val="Emphasis"/>
    <w:basedOn w:val="DefaultParagraphFont"/>
    <w:uiPriority w:val="99"/>
    <w:qFormat/>
    <w:rsid w:val="00181C51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rsid w:val="00181C51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181C5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81C51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181C5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81C5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81C5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181C5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181C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181C51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81C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181C51"/>
    <w:rPr>
      <w:rFonts w:ascii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rsid w:val="00181C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81C51"/>
    <w:rPr>
      <w:rFonts w:cs="Times New Roman"/>
    </w:rPr>
  </w:style>
  <w:style w:type="paragraph" w:styleId="ListParagraph">
    <w:name w:val="List Paragraph"/>
    <w:basedOn w:val="Normal"/>
    <w:uiPriority w:val="34"/>
    <w:qFormat/>
    <w:rsid w:val="00DE1A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2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13732">
          <w:marLeft w:val="69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527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leeway software design</Company>
  <LinksUpToDate>false</LinksUpToDate>
  <CharactersWithSpaces>4014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Lane Carter</dc:creator>
  <cp:lastModifiedBy>Nicholas Young</cp:lastModifiedBy>
  <cp:revision>4</cp:revision>
  <cp:lastPrinted>2011-03-15T17:06:00Z</cp:lastPrinted>
  <dcterms:created xsi:type="dcterms:W3CDTF">2013-10-14T14:57:00Z</dcterms:created>
  <dcterms:modified xsi:type="dcterms:W3CDTF">2013-10-14T14:59:00Z</dcterms:modified>
</cp:coreProperties>
</file>